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微软雅黑" w:eastAsia="微软雅黑" w:hAnsi="微软雅黑" w:cs="微软雅黑"/>
          <w:sz w:val="40"/>
          <w:szCs w:val="40"/>
        </w:rPr>
        <w:id w:val="1"/>
        <w:docPartObj>
          <w:docPartGallery w:val="Table of Contents"/>
          <w:docPartUnique/>
        </w:docPartObj>
      </w:sdtPr>
      <w:sdtEndPr>
        <w:rPr>
          <w:rFonts w:ascii="宋体" w:eastAsia="宋体" w:hAnsi="宋体" w:cs="宋体"/>
          <w:sz w:val="28"/>
          <w:szCs w:val="28"/>
        </w:rPr>
      </w:sdtEndPr>
      <w:sdtContent>
        <w:p w:rsidR="00CF7923" w:rsidRDefault="00CF7923" w:rsidP="00CF7923">
          <w:pPr>
            <w:spacing w:before="171" w:line="176" w:lineRule="auto"/>
            <w:ind w:left="3662"/>
            <w:rPr>
              <w:rFonts w:ascii="微软雅黑" w:eastAsia="微软雅黑" w:hAnsi="微软雅黑" w:cs="微软雅黑"/>
              <w:sz w:val="40"/>
              <w:szCs w:val="40"/>
              <w:lang w:eastAsia="zh-CN"/>
            </w:rPr>
          </w:pPr>
          <w:r>
            <w:rPr>
              <w:rFonts w:ascii="微软雅黑" w:eastAsia="微软雅黑" w:hAnsi="微软雅黑" w:cs="微软雅黑"/>
              <w:color w:val="231F20"/>
              <w:spacing w:val="-30"/>
              <w:sz w:val="40"/>
              <w:szCs w:val="40"/>
              <w:lang w:eastAsia="zh-CN"/>
            </w:rPr>
            <w:t>目</w:t>
          </w:r>
          <w:r>
            <w:rPr>
              <w:rFonts w:ascii="微软雅黑" w:eastAsia="微软雅黑" w:hAnsi="微软雅黑" w:cs="微软雅黑"/>
              <w:color w:val="231F20"/>
              <w:sz w:val="40"/>
              <w:szCs w:val="40"/>
              <w:lang w:eastAsia="zh-CN"/>
            </w:rPr>
            <w:t xml:space="preserve">        </w:t>
          </w:r>
          <w:r>
            <w:rPr>
              <w:rFonts w:ascii="微软雅黑" w:eastAsia="微软雅黑" w:hAnsi="微软雅黑" w:cs="微软雅黑"/>
              <w:color w:val="231F20"/>
              <w:spacing w:val="-30"/>
              <w:sz w:val="40"/>
              <w:szCs w:val="40"/>
              <w:lang w:eastAsia="zh-CN"/>
            </w:rPr>
            <w:t>录</w:t>
          </w:r>
        </w:p>
        <w:p w:rsidR="00CF7923" w:rsidRDefault="00CF7923" w:rsidP="00CF7923">
          <w:pPr>
            <w:pStyle w:val="a5"/>
            <w:spacing w:line="288" w:lineRule="auto"/>
            <w:rPr>
              <w:lang w:eastAsia="zh-CN"/>
            </w:rPr>
          </w:pPr>
        </w:p>
        <w:p w:rsidR="00CF7923" w:rsidRDefault="00CF7923" w:rsidP="00CF7923">
          <w:pPr>
            <w:pStyle w:val="a5"/>
            <w:spacing w:line="288" w:lineRule="auto"/>
            <w:rPr>
              <w:lang w:eastAsia="zh-CN"/>
            </w:rPr>
          </w:pPr>
        </w:p>
        <w:p w:rsidR="00CF7923" w:rsidRDefault="00CF7923" w:rsidP="00CF7923">
          <w:pPr>
            <w:pStyle w:val="a5"/>
            <w:spacing w:line="289" w:lineRule="auto"/>
            <w:rPr>
              <w:lang w:eastAsia="zh-CN"/>
            </w:rPr>
          </w:pPr>
        </w:p>
        <w:p w:rsidR="00CF7923" w:rsidRDefault="00CF7923" w:rsidP="00CF7923">
          <w:pPr>
            <w:pStyle w:val="a5"/>
            <w:spacing w:line="289" w:lineRule="auto"/>
            <w:rPr>
              <w:lang w:eastAsia="zh-CN"/>
            </w:rPr>
          </w:pPr>
        </w:p>
        <w:p w:rsidR="00CF7923" w:rsidRDefault="00CF7923" w:rsidP="00CF7923">
          <w:pPr>
            <w:spacing w:before="91" w:line="215" w:lineRule="auto"/>
            <w:ind w:left="5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/>
              <w:color w:val="231F20"/>
              <w:spacing w:val="-1"/>
              <w:sz w:val="28"/>
              <w:szCs w:val="28"/>
              <w:lang w:eastAsia="zh-CN"/>
            </w:rPr>
            <w:t>我国应急预案编制现状分析与对策建议</w:t>
          </w:r>
        </w:p>
        <w:p w:rsidR="00CF7923" w:rsidRDefault="00CF7923" w:rsidP="00CF7923">
          <w:pPr>
            <w:tabs>
              <w:tab w:val="right" w:leader="dot" w:pos="8930"/>
            </w:tabs>
            <w:spacing w:before="111" w:line="242" w:lineRule="auto"/>
            <w:ind w:left="585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楷体" w:eastAsia="楷体" w:hAnsi="楷体" w:cs="楷体"/>
              <w:color w:val="231F20"/>
              <w:sz w:val="28"/>
              <w:szCs w:val="28"/>
              <w:lang w:eastAsia="zh-CN"/>
            </w:rPr>
            <w:tab/>
          </w:r>
          <w:r>
            <w:rPr>
              <w:rFonts w:ascii="楷体" w:eastAsia="楷体" w:hAnsi="楷体" w:cs="楷体"/>
              <w:color w:val="231F20"/>
              <w:spacing w:val="-9"/>
              <w:sz w:val="28"/>
              <w:szCs w:val="28"/>
              <w:lang w:eastAsia="zh-CN"/>
            </w:rPr>
            <w:t>曾明荣   王</w:t>
          </w:r>
          <w:r>
            <w:rPr>
              <w:rFonts w:ascii="楷体" w:eastAsia="楷体" w:hAnsi="楷体" w:cs="楷体"/>
              <w:color w:val="231F20"/>
              <w:spacing w:val="35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9"/>
              <w:sz w:val="28"/>
              <w:szCs w:val="28"/>
              <w:lang w:eastAsia="zh-CN"/>
            </w:rPr>
            <w:t>涛   马韵彤</w:t>
          </w:r>
          <w:r>
            <w:rPr>
              <w:rFonts w:ascii="楷体" w:eastAsia="楷体" w:hAnsi="楷体" w:cs="楷体"/>
              <w:color w:val="231F20"/>
              <w:spacing w:val="-69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9"/>
              <w:sz w:val="28"/>
              <w:szCs w:val="28"/>
              <w:lang w:eastAsia="zh-CN"/>
            </w:rPr>
            <w:t>/</w:t>
          </w:r>
          <w:hyperlink w:anchor="bookmark1" w:history="1">
            <w:r>
              <w:rPr>
                <w:rFonts w:ascii="宋体" w:eastAsia="宋体" w:hAnsi="宋体" w:cs="宋体"/>
                <w:color w:val="231F20"/>
                <w:spacing w:val="-9"/>
                <w:sz w:val="28"/>
                <w:szCs w:val="28"/>
                <w:lang w:eastAsia="zh-CN"/>
              </w:rPr>
              <w:t>1</w:t>
            </w:r>
          </w:hyperlink>
        </w:p>
        <w:p w:rsidR="00CF7923" w:rsidRDefault="00CF7923" w:rsidP="00CF7923">
          <w:pPr>
            <w:pStyle w:val="a5"/>
            <w:spacing w:line="421" w:lineRule="auto"/>
            <w:rPr>
              <w:lang w:eastAsia="zh-CN"/>
            </w:rPr>
          </w:pPr>
        </w:p>
        <w:p w:rsidR="00CF7923" w:rsidRDefault="00CF7923" w:rsidP="00CF7923">
          <w:pPr>
            <w:tabs>
              <w:tab w:val="right" w:leader="dot" w:pos="8925"/>
            </w:tabs>
            <w:spacing w:before="91" w:line="235" w:lineRule="auto"/>
            <w:ind w:left="5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/>
              <w:color w:val="231F20"/>
              <w:spacing w:val="-1"/>
              <w:sz w:val="28"/>
              <w:szCs w:val="28"/>
              <w:lang w:eastAsia="zh-CN"/>
            </w:rPr>
            <w:t>浅谈空中杂技表演安全</w:t>
          </w:r>
          <w:r>
            <w:rPr>
              <w:rFonts w:ascii="宋体" w:eastAsia="宋体" w:hAnsi="宋体" w:cs="宋体"/>
              <w:color w:val="231F20"/>
              <w:sz w:val="28"/>
              <w:szCs w:val="28"/>
              <w:lang w:eastAsia="zh-CN"/>
            </w:rPr>
            <w:tab/>
          </w:r>
          <w:r>
            <w:rPr>
              <w:rFonts w:ascii="楷体" w:eastAsia="楷体" w:hAnsi="楷体" w:cs="楷体"/>
              <w:color w:val="231F20"/>
              <w:spacing w:val="-7"/>
              <w:sz w:val="28"/>
              <w:szCs w:val="28"/>
              <w:lang w:eastAsia="zh-CN"/>
            </w:rPr>
            <w:t>王</w:t>
          </w:r>
          <w:r>
            <w:rPr>
              <w:rFonts w:ascii="楷体" w:eastAsia="楷体" w:hAnsi="楷体" w:cs="楷体"/>
              <w:color w:val="231F20"/>
              <w:spacing w:val="33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7"/>
              <w:sz w:val="28"/>
              <w:szCs w:val="28"/>
              <w:lang w:eastAsia="zh-CN"/>
            </w:rPr>
            <w:t>涛</w:t>
          </w:r>
          <w:r>
            <w:rPr>
              <w:rFonts w:ascii="楷体" w:eastAsia="楷体" w:hAnsi="楷体" w:cs="楷体"/>
              <w:color w:val="231F20"/>
              <w:spacing w:val="59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7"/>
              <w:sz w:val="28"/>
              <w:szCs w:val="28"/>
              <w:lang w:eastAsia="zh-CN"/>
            </w:rPr>
            <w:t>康丽</w:t>
          </w:r>
          <w:proofErr w:type="gramStart"/>
          <w:r>
            <w:rPr>
              <w:rFonts w:ascii="楷体" w:eastAsia="楷体" w:hAnsi="楷体" w:cs="楷体"/>
              <w:color w:val="231F20"/>
              <w:spacing w:val="-7"/>
              <w:sz w:val="28"/>
              <w:szCs w:val="28"/>
              <w:lang w:eastAsia="zh-CN"/>
            </w:rPr>
            <w:t>丽</w:t>
          </w:r>
          <w:proofErr w:type="gramEnd"/>
          <w:r>
            <w:rPr>
              <w:rFonts w:ascii="楷体" w:eastAsia="楷体" w:hAnsi="楷体" w:cs="楷体"/>
              <w:color w:val="231F20"/>
              <w:spacing w:val="-7"/>
              <w:sz w:val="28"/>
              <w:szCs w:val="28"/>
              <w:lang w:eastAsia="zh-CN"/>
            </w:rPr>
            <w:t xml:space="preserve">   </w:t>
          </w:r>
          <w:proofErr w:type="gramStart"/>
          <w:r>
            <w:rPr>
              <w:rFonts w:ascii="楷体" w:eastAsia="楷体" w:hAnsi="楷体" w:cs="楷体"/>
              <w:color w:val="231F20"/>
              <w:spacing w:val="-7"/>
              <w:sz w:val="28"/>
              <w:szCs w:val="28"/>
              <w:lang w:eastAsia="zh-CN"/>
            </w:rPr>
            <w:t>罗刘峰</w:t>
          </w:r>
          <w:proofErr w:type="gramEnd"/>
          <w:r>
            <w:rPr>
              <w:rFonts w:ascii="楷体" w:eastAsia="楷体" w:hAnsi="楷体" w:cs="楷体"/>
              <w:color w:val="231F20"/>
              <w:spacing w:val="-75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7"/>
              <w:sz w:val="28"/>
              <w:szCs w:val="28"/>
              <w:lang w:eastAsia="zh-CN"/>
            </w:rPr>
            <w:t>/28</w:t>
          </w:r>
        </w:p>
        <w:p w:rsidR="00CF7923" w:rsidRDefault="00CF7923" w:rsidP="00CF7923">
          <w:pPr>
            <w:pStyle w:val="a5"/>
            <w:spacing w:line="427" w:lineRule="auto"/>
            <w:rPr>
              <w:lang w:eastAsia="zh-CN"/>
            </w:rPr>
          </w:pPr>
        </w:p>
        <w:p w:rsidR="00CF7923" w:rsidRDefault="00CF7923" w:rsidP="00CF7923">
          <w:pPr>
            <w:tabs>
              <w:tab w:val="right" w:leader="dot" w:pos="8955"/>
            </w:tabs>
            <w:spacing w:before="92" w:line="369" w:lineRule="exact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/>
              <w:color w:val="231F20"/>
              <w:spacing w:val="3"/>
              <w:position w:val="1"/>
              <w:sz w:val="28"/>
              <w:szCs w:val="28"/>
              <w:lang w:eastAsia="zh-CN"/>
            </w:rPr>
            <w:t>剧场领域标准化</w:t>
          </w:r>
          <w:r>
            <w:rPr>
              <w:rFonts w:ascii="宋体" w:eastAsia="宋体" w:hAnsi="宋体" w:cs="宋体"/>
              <w:color w:val="231F20"/>
              <w:spacing w:val="-55"/>
              <w:position w:val="1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3"/>
              <w:position w:val="1"/>
              <w:sz w:val="28"/>
              <w:szCs w:val="28"/>
              <w:lang w:eastAsia="zh-CN"/>
            </w:rPr>
            <w:t>2023</w:t>
          </w:r>
          <w:r>
            <w:rPr>
              <w:rFonts w:ascii="宋体" w:eastAsia="宋体" w:hAnsi="宋体" w:cs="宋体"/>
              <w:color w:val="231F20"/>
              <w:spacing w:val="-65"/>
              <w:position w:val="1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3"/>
              <w:position w:val="1"/>
              <w:sz w:val="28"/>
              <w:szCs w:val="28"/>
              <w:lang w:eastAsia="zh-CN"/>
            </w:rPr>
            <w:t>年度工作</w:t>
          </w:r>
          <w:r>
            <w:rPr>
              <w:rFonts w:ascii="宋体" w:eastAsia="宋体" w:hAnsi="宋体" w:cs="宋体"/>
              <w:color w:val="231F20"/>
              <w:position w:val="1"/>
              <w:sz w:val="28"/>
              <w:szCs w:val="28"/>
              <w:lang w:eastAsia="zh-CN"/>
            </w:rPr>
            <w:tab/>
          </w:r>
          <w:r>
            <w:rPr>
              <w:rFonts w:ascii="楷体" w:eastAsia="楷体" w:hAnsi="楷体" w:cs="楷体"/>
              <w:color w:val="231F20"/>
              <w:spacing w:val="-10"/>
              <w:position w:val="1"/>
              <w:sz w:val="28"/>
              <w:szCs w:val="28"/>
              <w:lang w:eastAsia="zh-CN"/>
            </w:rPr>
            <w:t>张素贤</w:t>
          </w:r>
          <w:r>
            <w:rPr>
              <w:rFonts w:ascii="楷体" w:eastAsia="楷体" w:hAnsi="楷体" w:cs="楷体"/>
              <w:color w:val="231F20"/>
              <w:spacing w:val="50"/>
              <w:position w:val="1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10"/>
              <w:position w:val="1"/>
              <w:sz w:val="28"/>
              <w:szCs w:val="28"/>
              <w:lang w:eastAsia="zh-CN"/>
            </w:rPr>
            <w:t>马韵彤</w:t>
          </w:r>
          <w:r>
            <w:rPr>
              <w:rFonts w:ascii="楷体" w:eastAsia="楷体" w:hAnsi="楷体" w:cs="楷体"/>
              <w:color w:val="231F20"/>
              <w:spacing w:val="40"/>
              <w:position w:val="1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10"/>
              <w:position w:val="1"/>
              <w:sz w:val="28"/>
              <w:szCs w:val="28"/>
              <w:lang w:eastAsia="zh-CN"/>
            </w:rPr>
            <w:t>程  越</w:t>
          </w:r>
          <w:r>
            <w:rPr>
              <w:rFonts w:ascii="楷体" w:eastAsia="楷体" w:hAnsi="楷体" w:cs="楷体"/>
              <w:color w:val="231F20"/>
              <w:spacing w:val="48"/>
              <w:position w:val="1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10"/>
              <w:position w:val="1"/>
              <w:sz w:val="28"/>
              <w:szCs w:val="28"/>
              <w:lang w:eastAsia="zh-CN"/>
            </w:rPr>
            <w:t>刘</w:t>
          </w:r>
          <w:r>
            <w:rPr>
              <w:rFonts w:ascii="楷体" w:eastAsia="楷体" w:hAnsi="楷体" w:cs="楷体"/>
              <w:color w:val="231F20"/>
              <w:spacing w:val="8"/>
              <w:position w:val="1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10"/>
              <w:position w:val="1"/>
              <w:sz w:val="28"/>
              <w:szCs w:val="28"/>
              <w:lang w:eastAsia="zh-CN"/>
            </w:rPr>
            <w:t>原</w:t>
          </w:r>
          <w:r>
            <w:rPr>
              <w:rFonts w:ascii="楷体" w:eastAsia="楷体" w:hAnsi="楷体" w:cs="楷体"/>
              <w:color w:val="231F20"/>
              <w:spacing w:val="-78"/>
              <w:position w:val="1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10"/>
              <w:position w:val="1"/>
              <w:sz w:val="28"/>
              <w:szCs w:val="28"/>
              <w:lang w:eastAsia="zh-CN"/>
            </w:rPr>
            <w:t>/41</w:t>
          </w:r>
        </w:p>
        <w:p w:rsidR="00CF7923" w:rsidRDefault="00CF7923" w:rsidP="00CF7923">
          <w:pPr>
            <w:pStyle w:val="a5"/>
            <w:spacing w:line="417" w:lineRule="auto"/>
            <w:rPr>
              <w:lang w:eastAsia="zh-CN"/>
            </w:rPr>
          </w:pPr>
        </w:p>
        <w:p w:rsidR="00CF7923" w:rsidRDefault="00CF7923" w:rsidP="00CF7923">
          <w:pPr>
            <w:tabs>
              <w:tab w:val="right" w:leader="dot" w:pos="8955"/>
            </w:tabs>
            <w:spacing w:before="91" w:line="242" w:lineRule="auto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/>
              <w:color w:val="231F20"/>
              <w:spacing w:val="3"/>
              <w:sz w:val="28"/>
              <w:szCs w:val="28"/>
              <w:lang w:eastAsia="zh-CN"/>
            </w:rPr>
            <w:t>欧洲舞台机械安全标准</w:t>
          </w:r>
          <w:r>
            <w:rPr>
              <w:rFonts w:ascii="宋体" w:eastAsia="宋体" w:hAnsi="宋体" w:cs="宋体"/>
              <w:color w:val="231F20"/>
              <w:spacing w:val="-57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z w:val="28"/>
              <w:szCs w:val="28"/>
              <w:lang w:eastAsia="zh-CN"/>
            </w:rPr>
            <w:t>EN</w:t>
          </w:r>
          <w:r>
            <w:rPr>
              <w:rFonts w:ascii="宋体" w:eastAsia="宋体" w:hAnsi="宋体" w:cs="宋体"/>
              <w:color w:val="231F20"/>
              <w:spacing w:val="-47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3"/>
              <w:sz w:val="28"/>
              <w:szCs w:val="28"/>
              <w:lang w:eastAsia="zh-CN"/>
            </w:rPr>
            <w:t>17206</w:t>
          </w:r>
          <w:r>
            <w:rPr>
              <w:rFonts w:ascii="宋体" w:eastAsia="宋体" w:hAnsi="宋体" w:cs="宋体"/>
              <w:color w:val="231F20"/>
              <w:spacing w:val="-70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3"/>
              <w:sz w:val="28"/>
              <w:szCs w:val="28"/>
              <w:lang w:eastAsia="zh-CN"/>
            </w:rPr>
            <w:t>解读</w:t>
          </w:r>
          <w:r>
            <w:rPr>
              <w:rFonts w:ascii="宋体" w:eastAsia="宋体" w:hAnsi="宋体" w:cs="宋体"/>
              <w:color w:val="231F20"/>
              <w:sz w:val="28"/>
              <w:szCs w:val="28"/>
              <w:lang w:eastAsia="zh-CN"/>
            </w:rPr>
            <w:tab/>
          </w:r>
          <w:r>
            <w:rPr>
              <w:rFonts w:ascii="楷体" w:eastAsia="楷体" w:hAnsi="楷体" w:cs="楷体"/>
              <w:color w:val="231F20"/>
              <w:spacing w:val="-18"/>
              <w:sz w:val="28"/>
              <w:szCs w:val="28"/>
              <w:lang w:eastAsia="zh-CN"/>
            </w:rPr>
            <w:t>智</w:t>
          </w:r>
          <w:r>
            <w:rPr>
              <w:rFonts w:ascii="楷体" w:eastAsia="楷体" w:hAnsi="楷体" w:cs="楷体"/>
              <w:color w:val="231F20"/>
              <w:spacing w:val="26"/>
              <w:sz w:val="28"/>
              <w:szCs w:val="28"/>
              <w:lang w:eastAsia="zh-CN"/>
            </w:rPr>
            <w:t xml:space="preserve">  </w:t>
          </w:r>
          <w:proofErr w:type="gramStart"/>
          <w:r>
            <w:rPr>
              <w:rFonts w:ascii="楷体" w:eastAsia="楷体" w:hAnsi="楷体" w:cs="楷体"/>
              <w:color w:val="231F20"/>
              <w:spacing w:val="-18"/>
              <w:sz w:val="28"/>
              <w:szCs w:val="28"/>
              <w:lang w:eastAsia="zh-CN"/>
            </w:rPr>
            <w:t>浩</w:t>
          </w:r>
          <w:proofErr w:type="gramEnd"/>
          <w:r>
            <w:rPr>
              <w:rFonts w:ascii="楷体" w:eastAsia="楷体" w:hAnsi="楷体" w:cs="楷体"/>
              <w:color w:val="231F20"/>
              <w:spacing w:val="-70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18"/>
              <w:sz w:val="28"/>
              <w:szCs w:val="28"/>
              <w:lang w:eastAsia="zh-CN"/>
            </w:rPr>
            <w:t>/55</w:t>
          </w:r>
        </w:p>
        <w:p w:rsidR="00CF7923" w:rsidRDefault="00CF7923" w:rsidP="00CF7923">
          <w:pPr>
            <w:pStyle w:val="a5"/>
            <w:spacing w:line="419" w:lineRule="auto"/>
            <w:rPr>
              <w:lang w:eastAsia="zh-CN"/>
            </w:rPr>
          </w:pPr>
        </w:p>
        <w:p w:rsidR="00CF7923" w:rsidRDefault="00CF7923" w:rsidP="00CF7923">
          <w:pPr>
            <w:tabs>
              <w:tab w:val="right" w:leader="dot" w:pos="8954"/>
            </w:tabs>
            <w:spacing w:before="92" w:line="371" w:lineRule="exact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/>
              <w:color w:val="231F20"/>
              <w:spacing w:val="-1"/>
              <w:position w:val="1"/>
              <w:sz w:val="28"/>
              <w:szCs w:val="28"/>
              <w:lang w:eastAsia="zh-CN"/>
            </w:rPr>
            <w:t>舞台机械电气与控制安全相关国际标准解读</w:t>
          </w:r>
          <w:r>
            <w:rPr>
              <w:rFonts w:ascii="宋体" w:eastAsia="宋体" w:hAnsi="宋体" w:cs="宋体"/>
              <w:color w:val="231F20"/>
              <w:position w:val="1"/>
              <w:sz w:val="28"/>
              <w:szCs w:val="28"/>
              <w:lang w:eastAsia="zh-CN"/>
            </w:rPr>
            <w:tab/>
          </w:r>
          <w:proofErr w:type="gramStart"/>
          <w:r>
            <w:rPr>
              <w:rFonts w:ascii="楷体" w:eastAsia="楷体" w:hAnsi="楷体" w:cs="楷体"/>
              <w:color w:val="231F20"/>
              <w:spacing w:val="-8"/>
              <w:position w:val="1"/>
              <w:sz w:val="28"/>
              <w:szCs w:val="28"/>
              <w:lang w:eastAsia="zh-CN"/>
            </w:rPr>
            <w:t>侯鹏强</w:t>
          </w:r>
          <w:r>
            <w:rPr>
              <w:rFonts w:ascii="楷体" w:eastAsia="楷体" w:hAnsi="楷体" w:cs="楷体"/>
              <w:color w:val="231F20"/>
              <w:spacing w:val="61"/>
              <w:position w:val="1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8"/>
              <w:position w:val="1"/>
              <w:sz w:val="28"/>
              <w:szCs w:val="28"/>
              <w:lang w:eastAsia="zh-CN"/>
            </w:rPr>
            <w:t>董令波</w:t>
          </w:r>
          <w:proofErr w:type="gramEnd"/>
          <w:r>
            <w:rPr>
              <w:rFonts w:ascii="楷体" w:eastAsia="楷体" w:hAnsi="楷体" w:cs="楷体"/>
              <w:color w:val="231F20"/>
              <w:spacing w:val="-70"/>
              <w:position w:val="1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8"/>
              <w:position w:val="1"/>
              <w:sz w:val="28"/>
              <w:szCs w:val="28"/>
              <w:lang w:eastAsia="zh-CN"/>
            </w:rPr>
            <w:t>/72</w:t>
          </w:r>
        </w:p>
        <w:p w:rsidR="00CF7923" w:rsidRDefault="00CF7923" w:rsidP="00CF7923">
          <w:pPr>
            <w:pStyle w:val="a5"/>
            <w:spacing w:line="415" w:lineRule="auto"/>
            <w:rPr>
              <w:lang w:eastAsia="zh-CN"/>
            </w:rPr>
          </w:pPr>
        </w:p>
        <w:p w:rsidR="00CF7923" w:rsidRDefault="00CF7923" w:rsidP="00CF7923">
          <w:pPr>
            <w:tabs>
              <w:tab w:val="right" w:leader="dot" w:pos="8950"/>
            </w:tabs>
            <w:spacing w:before="91" w:line="241" w:lineRule="auto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/>
              <w:color w:val="231F20"/>
              <w:spacing w:val="-1"/>
              <w:sz w:val="28"/>
              <w:szCs w:val="28"/>
              <w:lang w:eastAsia="zh-CN"/>
            </w:rPr>
            <w:t>剧场数字化转型与安全建设初探</w:t>
          </w:r>
          <w:r>
            <w:rPr>
              <w:rFonts w:ascii="宋体" w:eastAsia="宋体" w:hAnsi="宋体" w:cs="宋体"/>
              <w:color w:val="231F20"/>
              <w:sz w:val="28"/>
              <w:szCs w:val="28"/>
              <w:lang w:eastAsia="zh-CN"/>
            </w:rPr>
            <w:tab/>
          </w:r>
          <w:r>
            <w:rPr>
              <w:rFonts w:ascii="楷体" w:eastAsia="楷体" w:hAnsi="楷体" w:cs="楷体"/>
              <w:color w:val="231F20"/>
              <w:spacing w:val="-9"/>
              <w:sz w:val="28"/>
              <w:szCs w:val="28"/>
              <w:lang w:eastAsia="zh-CN"/>
            </w:rPr>
            <w:t>张</w:t>
          </w:r>
          <w:r>
            <w:rPr>
              <w:rFonts w:ascii="楷体" w:eastAsia="楷体" w:hAnsi="楷体" w:cs="楷体"/>
              <w:color w:val="231F20"/>
              <w:spacing w:val="9"/>
              <w:sz w:val="28"/>
              <w:szCs w:val="28"/>
              <w:lang w:eastAsia="zh-CN"/>
            </w:rPr>
            <w:t xml:space="preserve">   </w:t>
          </w:r>
          <w:proofErr w:type="gramStart"/>
          <w:r>
            <w:rPr>
              <w:rFonts w:ascii="楷体" w:eastAsia="楷体" w:hAnsi="楷体" w:cs="楷体"/>
              <w:color w:val="231F20"/>
              <w:spacing w:val="-9"/>
              <w:sz w:val="28"/>
              <w:szCs w:val="28"/>
              <w:lang w:eastAsia="zh-CN"/>
            </w:rPr>
            <w:t>琳</w:t>
          </w:r>
          <w:proofErr w:type="gramEnd"/>
          <w:r>
            <w:rPr>
              <w:rFonts w:ascii="楷体" w:eastAsia="楷体" w:hAnsi="楷体" w:cs="楷体"/>
              <w:color w:val="231F20"/>
              <w:spacing w:val="-9"/>
              <w:sz w:val="28"/>
              <w:szCs w:val="28"/>
              <w:lang w:eastAsia="zh-CN"/>
            </w:rPr>
            <w:t xml:space="preserve">   陈</w:t>
          </w:r>
          <w:r>
            <w:rPr>
              <w:rFonts w:ascii="楷体" w:eastAsia="楷体" w:hAnsi="楷体" w:cs="楷体"/>
              <w:color w:val="231F20"/>
              <w:spacing w:val="19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9"/>
              <w:sz w:val="28"/>
              <w:szCs w:val="28"/>
              <w:lang w:eastAsia="zh-CN"/>
            </w:rPr>
            <w:t xml:space="preserve">威   </w:t>
          </w:r>
          <w:proofErr w:type="gramStart"/>
          <w:r>
            <w:rPr>
              <w:rFonts w:ascii="楷体" w:eastAsia="楷体" w:hAnsi="楷体" w:cs="楷体"/>
              <w:color w:val="231F20"/>
              <w:spacing w:val="-9"/>
              <w:sz w:val="28"/>
              <w:szCs w:val="28"/>
              <w:lang w:eastAsia="zh-CN"/>
            </w:rPr>
            <w:t>马纯阳</w:t>
          </w:r>
          <w:proofErr w:type="gramEnd"/>
          <w:r>
            <w:rPr>
              <w:rFonts w:ascii="楷体" w:eastAsia="楷体" w:hAnsi="楷体" w:cs="楷体"/>
              <w:color w:val="231F20"/>
              <w:spacing w:val="-67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9"/>
              <w:sz w:val="28"/>
              <w:szCs w:val="28"/>
              <w:lang w:eastAsia="zh-CN"/>
            </w:rPr>
            <w:t>/85</w:t>
          </w:r>
        </w:p>
        <w:p w:rsidR="00CF7923" w:rsidRDefault="00CF7923" w:rsidP="00CF7923">
          <w:pPr>
            <w:pStyle w:val="a5"/>
            <w:spacing w:line="420" w:lineRule="auto"/>
            <w:rPr>
              <w:lang w:eastAsia="zh-CN"/>
            </w:rPr>
          </w:pPr>
        </w:p>
        <w:p w:rsidR="00CF7923" w:rsidRDefault="00CF7923" w:rsidP="00CF7923">
          <w:pPr>
            <w:tabs>
              <w:tab w:val="right" w:leader="dot" w:pos="8927"/>
            </w:tabs>
            <w:spacing w:before="92" w:line="369" w:lineRule="exact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/>
              <w:color w:val="231F20"/>
              <w:spacing w:val="-1"/>
              <w:position w:val="1"/>
              <w:sz w:val="28"/>
              <w:szCs w:val="28"/>
              <w:lang w:eastAsia="zh-CN"/>
            </w:rPr>
            <w:t>舞美装置设计应用与安全初步研究</w:t>
          </w:r>
          <w:r>
            <w:rPr>
              <w:rFonts w:ascii="宋体" w:eastAsia="宋体" w:hAnsi="宋体" w:cs="宋体"/>
              <w:color w:val="231F20"/>
              <w:position w:val="1"/>
              <w:sz w:val="28"/>
              <w:szCs w:val="28"/>
              <w:lang w:eastAsia="zh-CN"/>
            </w:rPr>
            <w:tab/>
          </w:r>
          <w:proofErr w:type="gramStart"/>
          <w:r>
            <w:rPr>
              <w:rFonts w:ascii="楷体" w:eastAsia="楷体" w:hAnsi="楷体" w:cs="楷体"/>
              <w:color w:val="231F20"/>
              <w:spacing w:val="-8"/>
              <w:position w:val="1"/>
              <w:sz w:val="28"/>
              <w:szCs w:val="28"/>
              <w:lang w:eastAsia="zh-CN"/>
            </w:rPr>
            <w:t>许航军</w:t>
          </w:r>
          <w:proofErr w:type="gramEnd"/>
          <w:r>
            <w:rPr>
              <w:rFonts w:ascii="楷体" w:eastAsia="楷体" w:hAnsi="楷体" w:cs="楷体"/>
              <w:color w:val="231F20"/>
              <w:spacing w:val="-8"/>
              <w:position w:val="1"/>
              <w:sz w:val="28"/>
              <w:szCs w:val="28"/>
              <w:lang w:eastAsia="zh-CN"/>
            </w:rPr>
            <w:t xml:space="preserve">   常建军   王翰毅</w:t>
          </w:r>
          <w:r>
            <w:rPr>
              <w:rFonts w:ascii="楷体" w:eastAsia="楷体" w:hAnsi="楷体" w:cs="楷体"/>
              <w:color w:val="231F20"/>
              <w:spacing w:val="-60"/>
              <w:position w:val="1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8"/>
              <w:position w:val="1"/>
              <w:sz w:val="28"/>
              <w:szCs w:val="28"/>
              <w:lang w:eastAsia="zh-CN"/>
            </w:rPr>
            <w:t>/95</w:t>
          </w:r>
        </w:p>
        <w:p w:rsidR="00CF7923" w:rsidRDefault="00CF7923" w:rsidP="00CF7923">
          <w:pPr>
            <w:pStyle w:val="a5"/>
            <w:spacing w:line="416" w:lineRule="auto"/>
            <w:rPr>
              <w:lang w:eastAsia="zh-CN"/>
            </w:rPr>
          </w:pPr>
        </w:p>
        <w:p w:rsidR="00CF7923" w:rsidRDefault="00CF7923" w:rsidP="00CF7923">
          <w:pPr>
            <w:tabs>
              <w:tab w:val="right" w:leader="dot" w:pos="8955"/>
            </w:tabs>
            <w:spacing w:before="92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/>
              <w:color w:val="231F20"/>
              <w:spacing w:val="14"/>
              <w:sz w:val="28"/>
              <w:szCs w:val="28"/>
              <w:lang w:eastAsia="zh-CN"/>
            </w:rPr>
            <w:t>舞台机械维护保养与安全</w:t>
          </w:r>
          <w:r>
            <w:rPr>
              <w:rFonts w:ascii="宋体" w:eastAsia="宋体" w:hAnsi="宋体" w:cs="宋体"/>
              <w:color w:val="231F20"/>
              <w:sz w:val="28"/>
              <w:szCs w:val="28"/>
              <w:lang w:eastAsia="zh-CN"/>
            </w:rPr>
            <w:tab/>
          </w:r>
          <w:r>
            <w:rPr>
              <w:rFonts w:ascii="楷体" w:eastAsia="楷体" w:hAnsi="楷体" w:cs="楷体"/>
              <w:color w:val="231F20"/>
              <w:spacing w:val="-5"/>
              <w:sz w:val="28"/>
              <w:szCs w:val="28"/>
              <w:lang w:eastAsia="zh-CN"/>
            </w:rPr>
            <w:t>李同进</w:t>
          </w:r>
          <w:r>
            <w:rPr>
              <w:rFonts w:ascii="楷体" w:eastAsia="楷体" w:hAnsi="楷体" w:cs="楷体"/>
              <w:color w:val="231F20"/>
              <w:spacing w:val="61"/>
              <w:sz w:val="28"/>
              <w:szCs w:val="28"/>
              <w:lang w:eastAsia="zh-CN"/>
            </w:rPr>
            <w:t xml:space="preserve">  </w:t>
          </w:r>
          <w:proofErr w:type="gramStart"/>
          <w:r>
            <w:rPr>
              <w:rFonts w:ascii="楷体" w:eastAsia="楷体" w:hAnsi="楷体" w:cs="楷体"/>
              <w:color w:val="231F20"/>
              <w:spacing w:val="-5"/>
              <w:sz w:val="28"/>
              <w:szCs w:val="28"/>
              <w:lang w:eastAsia="zh-CN"/>
            </w:rPr>
            <w:t>饶紫卿</w:t>
          </w:r>
          <w:proofErr w:type="gramEnd"/>
          <w:r>
            <w:rPr>
              <w:rFonts w:ascii="楷体" w:eastAsia="楷体" w:hAnsi="楷体" w:cs="楷体"/>
              <w:color w:val="231F20"/>
              <w:spacing w:val="65"/>
              <w:sz w:val="28"/>
              <w:szCs w:val="28"/>
              <w:lang w:eastAsia="zh-CN"/>
            </w:rPr>
            <w:t xml:space="preserve">  </w:t>
          </w:r>
          <w:proofErr w:type="gramStart"/>
          <w:r>
            <w:rPr>
              <w:rFonts w:ascii="楷体" w:eastAsia="楷体" w:hAnsi="楷体" w:cs="楷体"/>
              <w:color w:val="231F20"/>
              <w:spacing w:val="-5"/>
              <w:sz w:val="28"/>
              <w:szCs w:val="28"/>
              <w:lang w:eastAsia="zh-CN"/>
            </w:rPr>
            <w:t>刘基顺</w:t>
          </w:r>
          <w:proofErr w:type="gramEnd"/>
          <w:r>
            <w:rPr>
              <w:rFonts w:ascii="楷体" w:eastAsia="楷体" w:hAnsi="楷体" w:cs="楷体"/>
              <w:color w:val="231F20"/>
              <w:spacing w:val="-5"/>
              <w:sz w:val="28"/>
              <w:szCs w:val="28"/>
              <w:lang w:eastAsia="zh-CN"/>
            </w:rPr>
            <w:t xml:space="preserve">   白</w:t>
          </w:r>
          <w:r>
            <w:rPr>
              <w:rFonts w:ascii="楷体" w:eastAsia="楷体" w:hAnsi="楷体" w:cs="楷体"/>
              <w:color w:val="231F20"/>
              <w:spacing w:val="27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5"/>
              <w:sz w:val="28"/>
              <w:szCs w:val="28"/>
              <w:lang w:eastAsia="zh-CN"/>
            </w:rPr>
            <w:t>涛</w:t>
          </w:r>
          <w:r>
            <w:rPr>
              <w:rFonts w:ascii="宋体" w:eastAsia="宋体" w:hAnsi="宋体" w:cs="宋体"/>
              <w:color w:val="231F20"/>
              <w:spacing w:val="-5"/>
              <w:sz w:val="28"/>
              <w:szCs w:val="28"/>
              <w:lang w:eastAsia="zh-CN"/>
            </w:rPr>
            <w:t>/113</w:t>
          </w:r>
        </w:p>
        <w:p w:rsidR="00CF7923" w:rsidRDefault="00CF7923" w:rsidP="00CF7923">
          <w:pPr>
            <w:pStyle w:val="a5"/>
            <w:spacing w:line="423" w:lineRule="auto"/>
            <w:rPr>
              <w:lang w:eastAsia="zh-CN"/>
            </w:rPr>
          </w:pPr>
        </w:p>
        <w:p w:rsidR="00CF7923" w:rsidRDefault="00CF7923" w:rsidP="00CF7923">
          <w:pPr>
            <w:tabs>
              <w:tab w:val="right" w:leader="dot" w:pos="8899"/>
            </w:tabs>
            <w:spacing w:before="91" w:line="369" w:lineRule="exact"/>
            <w:ind w:left="3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/>
              <w:color w:val="231F20"/>
              <w:spacing w:val="-1"/>
              <w:position w:val="1"/>
              <w:sz w:val="28"/>
              <w:szCs w:val="28"/>
              <w:lang w:eastAsia="zh-CN"/>
            </w:rPr>
            <w:t>试析国内外大型游乐设施安全管理</w:t>
          </w:r>
          <w:r>
            <w:rPr>
              <w:rFonts w:ascii="宋体" w:eastAsia="宋体" w:hAnsi="宋体" w:cs="宋体"/>
              <w:color w:val="231F20"/>
              <w:position w:val="1"/>
              <w:sz w:val="28"/>
              <w:szCs w:val="28"/>
              <w:lang w:eastAsia="zh-CN"/>
            </w:rPr>
            <w:tab/>
          </w:r>
          <w:proofErr w:type="gramStart"/>
          <w:r>
            <w:rPr>
              <w:rFonts w:ascii="楷体" w:eastAsia="楷体" w:hAnsi="楷体" w:cs="楷体"/>
              <w:color w:val="231F20"/>
              <w:spacing w:val="-10"/>
              <w:position w:val="1"/>
              <w:sz w:val="28"/>
              <w:szCs w:val="28"/>
              <w:lang w:eastAsia="zh-CN"/>
            </w:rPr>
            <w:t>昊</w:t>
          </w:r>
          <w:proofErr w:type="gramEnd"/>
          <w:r>
            <w:rPr>
              <w:rFonts w:ascii="楷体" w:eastAsia="楷体" w:hAnsi="楷体" w:cs="楷体"/>
              <w:color w:val="231F20"/>
              <w:spacing w:val="29"/>
              <w:position w:val="1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10"/>
              <w:position w:val="1"/>
              <w:sz w:val="28"/>
              <w:szCs w:val="28"/>
              <w:lang w:eastAsia="zh-CN"/>
            </w:rPr>
            <w:t>海</w:t>
          </w:r>
          <w:r>
            <w:rPr>
              <w:rFonts w:ascii="楷体" w:eastAsia="楷体" w:hAnsi="楷体" w:cs="楷体"/>
              <w:color w:val="231F20"/>
              <w:spacing w:val="-68"/>
              <w:position w:val="1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10"/>
              <w:position w:val="1"/>
              <w:sz w:val="28"/>
              <w:szCs w:val="28"/>
              <w:lang w:eastAsia="zh-CN"/>
            </w:rPr>
            <w:t>/133</w:t>
          </w:r>
        </w:p>
        <w:p w:rsidR="00CF7923" w:rsidRDefault="00CF7923" w:rsidP="00CF7923">
          <w:pPr>
            <w:pStyle w:val="a5"/>
            <w:spacing w:line="417" w:lineRule="auto"/>
            <w:rPr>
              <w:lang w:eastAsia="zh-CN"/>
            </w:rPr>
          </w:pPr>
        </w:p>
        <w:p w:rsidR="00CF7923" w:rsidRDefault="00CF7923" w:rsidP="00CF7923">
          <w:pPr>
            <w:spacing w:before="91" w:line="372" w:lineRule="exact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/>
              <w:color w:val="231F20"/>
              <w:spacing w:val="-1"/>
              <w:position w:val="1"/>
              <w:sz w:val="28"/>
              <w:szCs w:val="28"/>
              <w:lang w:eastAsia="zh-CN"/>
            </w:rPr>
            <w:t>杭州亚（残）运会开闭幕式的技术保障与安全管理</w:t>
          </w:r>
        </w:p>
        <w:p w:rsidR="00CF7923" w:rsidRDefault="00CF7923" w:rsidP="00CF7923">
          <w:pPr>
            <w:tabs>
              <w:tab w:val="right" w:leader="dot" w:pos="8955"/>
            </w:tabs>
            <w:spacing w:before="70" w:line="234" w:lineRule="auto"/>
            <w:ind w:left="591"/>
            <w:rPr>
              <w:rFonts w:ascii="宋体" w:eastAsia="宋体" w:hAnsi="宋体" w:cs="宋体" w:hint="eastAsia"/>
              <w:color w:val="231F20"/>
              <w:spacing w:val="-5"/>
              <w:sz w:val="28"/>
              <w:szCs w:val="28"/>
              <w:lang w:eastAsia="zh-CN"/>
            </w:rPr>
          </w:pPr>
          <w:r>
            <w:rPr>
              <w:rFonts w:ascii="楷体" w:eastAsia="楷体" w:hAnsi="楷体" w:cs="楷体"/>
              <w:color w:val="231F20"/>
              <w:sz w:val="28"/>
              <w:szCs w:val="28"/>
              <w:lang w:eastAsia="zh-CN"/>
            </w:rPr>
            <w:tab/>
          </w:r>
          <w:r>
            <w:rPr>
              <w:rFonts w:ascii="楷体" w:eastAsia="楷体" w:hAnsi="楷体" w:cs="楷体"/>
              <w:color w:val="231F20"/>
              <w:spacing w:val="-5"/>
              <w:sz w:val="28"/>
              <w:szCs w:val="28"/>
              <w:lang w:eastAsia="zh-CN"/>
            </w:rPr>
            <w:t>桑家明</w:t>
          </w:r>
          <w:r>
            <w:rPr>
              <w:rFonts w:ascii="楷体" w:eastAsia="楷体" w:hAnsi="楷体" w:cs="楷体"/>
              <w:color w:val="231F20"/>
              <w:spacing w:val="64"/>
              <w:sz w:val="28"/>
              <w:szCs w:val="28"/>
              <w:lang w:eastAsia="zh-CN"/>
            </w:rPr>
            <w:t xml:space="preserve">  </w:t>
          </w:r>
          <w:proofErr w:type="gramStart"/>
          <w:r>
            <w:rPr>
              <w:rFonts w:ascii="楷体" w:eastAsia="楷体" w:hAnsi="楷体" w:cs="楷体"/>
              <w:color w:val="231F20"/>
              <w:spacing w:val="-5"/>
              <w:sz w:val="28"/>
              <w:szCs w:val="28"/>
              <w:lang w:eastAsia="zh-CN"/>
            </w:rPr>
            <w:t>庄明奇</w:t>
          </w:r>
          <w:proofErr w:type="gramEnd"/>
          <w:r>
            <w:rPr>
              <w:rFonts w:ascii="楷体" w:eastAsia="楷体" w:hAnsi="楷体" w:cs="楷体"/>
              <w:color w:val="231F20"/>
              <w:spacing w:val="58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5"/>
              <w:sz w:val="28"/>
              <w:szCs w:val="28"/>
              <w:lang w:eastAsia="zh-CN"/>
            </w:rPr>
            <w:t>赵永建</w:t>
          </w:r>
          <w:r>
            <w:rPr>
              <w:rFonts w:ascii="楷体" w:eastAsia="楷体" w:hAnsi="楷体" w:cs="楷体"/>
              <w:color w:val="231F20"/>
              <w:spacing w:val="55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5"/>
              <w:sz w:val="28"/>
              <w:szCs w:val="28"/>
              <w:lang w:eastAsia="zh-CN"/>
            </w:rPr>
            <w:t>仇景洲</w:t>
          </w:r>
          <w:r>
            <w:rPr>
              <w:rFonts w:ascii="楷体" w:eastAsia="楷体" w:hAnsi="楷体" w:cs="楷体"/>
              <w:color w:val="231F20"/>
              <w:spacing w:val="63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5"/>
              <w:sz w:val="28"/>
              <w:szCs w:val="28"/>
              <w:lang w:eastAsia="zh-CN"/>
            </w:rPr>
            <w:t>童春明</w:t>
          </w:r>
          <w:r>
            <w:rPr>
              <w:rFonts w:ascii="楷体" w:eastAsia="楷体" w:hAnsi="楷体" w:cs="楷体"/>
              <w:color w:val="231F20"/>
              <w:spacing w:val="-74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5"/>
              <w:sz w:val="28"/>
              <w:szCs w:val="28"/>
              <w:lang w:eastAsia="zh-CN"/>
            </w:rPr>
            <w:t>/162</w:t>
          </w:r>
        </w:p>
        <w:p w:rsidR="00CF7923" w:rsidRDefault="00CF7923" w:rsidP="00CF7923">
          <w:pPr>
            <w:tabs>
              <w:tab w:val="right" w:leader="dot" w:pos="8955"/>
            </w:tabs>
            <w:spacing w:before="70" w:line="234" w:lineRule="auto"/>
            <w:rPr>
              <w:rFonts w:ascii="宋体" w:eastAsia="宋体" w:hAnsi="宋体" w:cs="宋体"/>
              <w:sz w:val="28"/>
              <w:szCs w:val="28"/>
              <w:lang w:eastAsia="zh-CN"/>
            </w:rPr>
          </w:pPr>
        </w:p>
      </w:sdtContent>
    </w:sdt>
    <w:p w:rsidR="00CF7923" w:rsidRDefault="00CF7923" w:rsidP="00CF7923">
      <w:pPr>
        <w:spacing w:before="91" w:line="371" w:lineRule="exact"/>
        <w:ind w:left="5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color w:val="231F20"/>
          <w:spacing w:val="-1"/>
          <w:position w:val="1"/>
          <w:sz w:val="28"/>
          <w:szCs w:val="28"/>
          <w:lang w:eastAsia="zh-CN"/>
        </w:rPr>
        <w:t>三维多</w:t>
      </w:r>
      <w:proofErr w:type="gramStart"/>
      <w:r>
        <w:rPr>
          <w:rFonts w:ascii="宋体" w:eastAsia="宋体" w:hAnsi="宋体" w:cs="宋体"/>
          <w:color w:val="231F20"/>
          <w:spacing w:val="-1"/>
          <w:position w:val="1"/>
          <w:sz w:val="28"/>
          <w:szCs w:val="28"/>
          <w:lang w:eastAsia="zh-CN"/>
        </w:rPr>
        <w:t>绳柔索演出</w:t>
      </w:r>
      <w:proofErr w:type="gramEnd"/>
      <w:r>
        <w:rPr>
          <w:rFonts w:ascii="宋体" w:eastAsia="宋体" w:hAnsi="宋体" w:cs="宋体"/>
          <w:color w:val="231F20"/>
          <w:spacing w:val="-1"/>
          <w:position w:val="1"/>
          <w:sz w:val="28"/>
          <w:szCs w:val="28"/>
          <w:lang w:eastAsia="zh-CN"/>
        </w:rPr>
        <w:t>飞行装置及应用研究</w:t>
      </w:r>
    </w:p>
    <w:sdt>
      <w:sdtPr>
        <w:rPr>
          <w:rFonts w:ascii="楷体" w:eastAsia="楷体" w:hAnsi="楷体" w:cs="楷体"/>
          <w:sz w:val="30"/>
          <w:szCs w:val="30"/>
        </w:rPr>
        <w:id w:val="2"/>
        <w:docPartObj>
          <w:docPartGallery w:val="Table of Contents"/>
          <w:docPartUnique/>
        </w:docPartObj>
      </w:sdtPr>
      <w:sdtEndPr>
        <w:rPr>
          <w:rFonts w:ascii="宋体" w:eastAsia="宋体" w:hAnsi="宋体" w:cs="宋体"/>
          <w:sz w:val="28"/>
          <w:szCs w:val="28"/>
        </w:rPr>
      </w:sdtEndPr>
      <w:sdtContent>
        <w:p w:rsidR="00CF7923" w:rsidRDefault="00CF7923" w:rsidP="00CF7923">
          <w:pPr>
            <w:spacing w:before="69" w:line="235" w:lineRule="auto"/>
            <w:ind w:left="45"/>
            <w:rPr>
              <w:rFonts w:ascii="楷体" w:eastAsia="楷体" w:hAnsi="楷体" w:cs="楷体"/>
              <w:sz w:val="30"/>
              <w:szCs w:val="30"/>
              <w:lang w:eastAsia="zh-CN"/>
            </w:rPr>
          </w:pPr>
          <w:r>
            <w:rPr>
              <w:rFonts w:ascii="楷体" w:eastAsia="楷体" w:hAnsi="楷体" w:cs="楷体"/>
              <w:color w:val="231F20"/>
              <w:sz w:val="30"/>
              <w:szCs w:val="30"/>
              <w:lang w:eastAsia="zh-CN"/>
            </w:rPr>
            <w:t>——以杭州亚（残）运会开幕式文艺演出中的应用为例</w:t>
          </w:r>
        </w:p>
        <w:p w:rsidR="00CF7923" w:rsidRDefault="00CF7923" w:rsidP="00CF7923">
          <w:pPr>
            <w:tabs>
              <w:tab w:val="right" w:leader="dot" w:pos="8667"/>
            </w:tabs>
            <w:spacing w:before="78" w:line="236" w:lineRule="auto"/>
            <w:ind w:left="633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楷体" w:eastAsia="楷体" w:hAnsi="楷体" w:cs="楷体"/>
              <w:color w:val="231F20"/>
              <w:sz w:val="28"/>
              <w:szCs w:val="28"/>
              <w:lang w:eastAsia="zh-CN"/>
            </w:rPr>
            <w:tab/>
          </w:r>
          <w:r>
            <w:rPr>
              <w:rFonts w:ascii="楷体" w:eastAsia="楷体" w:hAnsi="楷体" w:cs="楷体"/>
              <w:color w:val="231F20"/>
              <w:spacing w:val="-7"/>
              <w:sz w:val="28"/>
              <w:szCs w:val="28"/>
              <w:lang w:eastAsia="zh-CN"/>
            </w:rPr>
            <w:t>宋</w:t>
          </w:r>
          <w:r>
            <w:rPr>
              <w:rFonts w:ascii="楷体" w:eastAsia="楷体" w:hAnsi="楷体" w:cs="楷体"/>
              <w:color w:val="231F20"/>
              <w:spacing w:val="24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7"/>
              <w:sz w:val="28"/>
              <w:szCs w:val="28"/>
              <w:lang w:eastAsia="zh-CN"/>
            </w:rPr>
            <w:t>宏</w:t>
          </w:r>
          <w:r>
            <w:rPr>
              <w:rFonts w:ascii="楷体" w:eastAsia="楷体" w:hAnsi="楷体" w:cs="楷体"/>
              <w:color w:val="231F20"/>
              <w:spacing w:val="55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7"/>
              <w:sz w:val="28"/>
              <w:szCs w:val="28"/>
              <w:lang w:eastAsia="zh-CN"/>
            </w:rPr>
            <w:t>金</w:t>
          </w:r>
          <w:r>
            <w:rPr>
              <w:rFonts w:ascii="楷体" w:eastAsia="楷体" w:hAnsi="楷体" w:cs="楷体"/>
              <w:color w:val="231F20"/>
              <w:spacing w:val="27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7"/>
              <w:sz w:val="28"/>
              <w:szCs w:val="28"/>
              <w:lang w:eastAsia="zh-CN"/>
            </w:rPr>
            <w:t>兰</w:t>
          </w:r>
          <w:r>
            <w:rPr>
              <w:rFonts w:ascii="楷体" w:eastAsia="楷体" w:hAnsi="楷体" w:cs="楷体"/>
              <w:color w:val="231F20"/>
              <w:spacing w:val="55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7"/>
              <w:sz w:val="28"/>
              <w:szCs w:val="28"/>
              <w:lang w:eastAsia="zh-CN"/>
            </w:rPr>
            <w:t>仇景洲</w:t>
          </w:r>
          <w:r>
            <w:rPr>
              <w:rFonts w:ascii="楷体" w:eastAsia="楷体" w:hAnsi="楷体" w:cs="楷体"/>
              <w:color w:val="231F20"/>
              <w:spacing w:val="63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7"/>
              <w:sz w:val="28"/>
              <w:szCs w:val="28"/>
              <w:lang w:eastAsia="zh-CN"/>
            </w:rPr>
            <w:t>童春明</w:t>
          </w:r>
          <w:r>
            <w:rPr>
              <w:rFonts w:ascii="楷体" w:eastAsia="楷体" w:hAnsi="楷体" w:cs="楷体"/>
              <w:color w:val="231F20"/>
              <w:spacing w:val="57"/>
              <w:sz w:val="28"/>
              <w:szCs w:val="28"/>
              <w:lang w:eastAsia="zh-CN"/>
            </w:rPr>
            <w:t xml:space="preserve">  </w:t>
          </w:r>
          <w:proofErr w:type="gramStart"/>
          <w:r>
            <w:rPr>
              <w:rFonts w:ascii="楷体" w:eastAsia="楷体" w:hAnsi="楷体" w:cs="楷体"/>
              <w:color w:val="231F20"/>
              <w:spacing w:val="-7"/>
              <w:sz w:val="28"/>
              <w:szCs w:val="28"/>
              <w:lang w:eastAsia="zh-CN"/>
            </w:rPr>
            <w:t>侯鹏强</w:t>
          </w:r>
          <w:proofErr w:type="gramEnd"/>
          <w:r>
            <w:rPr>
              <w:rFonts w:ascii="楷体" w:eastAsia="楷体" w:hAnsi="楷体" w:cs="楷体"/>
              <w:color w:val="231F20"/>
              <w:spacing w:val="-67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7"/>
              <w:sz w:val="28"/>
              <w:szCs w:val="28"/>
              <w:lang w:eastAsia="zh-CN"/>
            </w:rPr>
            <w:t>/190</w:t>
          </w:r>
        </w:p>
        <w:p w:rsidR="00CF7923" w:rsidRDefault="00CF7923" w:rsidP="00CF7923">
          <w:pPr>
            <w:pStyle w:val="a5"/>
            <w:spacing w:line="426" w:lineRule="auto"/>
            <w:rPr>
              <w:lang w:eastAsia="zh-CN"/>
            </w:rPr>
          </w:pPr>
        </w:p>
        <w:p w:rsidR="00CF7923" w:rsidRDefault="00CF7923" w:rsidP="00CF7923">
          <w:pPr>
            <w:spacing w:before="92" w:line="371" w:lineRule="exact"/>
            <w:ind w:left="48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/>
              <w:color w:val="231F20"/>
              <w:spacing w:val="-1"/>
              <w:position w:val="1"/>
              <w:sz w:val="28"/>
              <w:szCs w:val="28"/>
              <w:lang w:eastAsia="zh-CN"/>
            </w:rPr>
            <w:t>杭州亚（残）运</w:t>
          </w:r>
          <w:proofErr w:type="gramStart"/>
          <w:r>
            <w:rPr>
              <w:rFonts w:ascii="宋体" w:eastAsia="宋体" w:hAnsi="宋体" w:cs="宋体"/>
              <w:color w:val="231F20"/>
              <w:spacing w:val="-1"/>
              <w:position w:val="1"/>
              <w:sz w:val="28"/>
              <w:szCs w:val="28"/>
              <w:lang w:eastAsia="zh-CN"/>
            </w:rPr>
            <w:t>会核心</w:t>
          </w:r>
          <w:proofErr w:type="gramEnd"/>
          <w:r>
            <w:rPr>
              <w:rFonts w:ascii="宋体" w:eastAsia="宋体" w:hAnsi="宋体" w:cs="宋体"/>
              <w:color w:val="231F20"/>
              <w:spacing w:val="-1"/>
              <w:position w:val="1"/>
              <w:sz w:val="28"/>
              <w:szCs w:val="28"/>
              <w:lang w:eastAsia="zh-CN"/>
            </w:rPr>
            <w:t>装置设计制作及技术保障</w:t>
          </w:r>
        </w:p>
        <w:p w:rsidR="00CF7923" w:rsidRDefault="00CF7923" w:rsidP="00CF7923">
          <w:pPr>
            <w:tabs>
              <w:tab w:val="right" w:leader="dot" w:pos="8614"/>
            </w:tabs>
            <w:spacing w:before="70" w:line="236" w:lineRule="auto"/>
            <w:ind w:left="603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楷体" w:eastAsia="楷体" w:hAnsi="楷体" w:cs="楷体"/>
              <w:color w:val="231F20"/>
              <w:sz w:val="28"/>
              <w:szCs w:val="28"/>
              <w:lang w:eastAsia="zh-CN"/>
            </w:rPr>
            <w:lastRenderedPageBreak/>
            <w:tab/>
          </w:r>
          <w:proofErr w:type="gramStart"/>
          <w:r>
            <w:rPr>
              <w:rFonts w:ascii="楷体" w:eastAsia="楷体" w:hAnsi="楷体" w:cs="楷体"/>
              <w:color w:val="231F20"/>
              <w:spacing w:val="-10"/>
              <w:sz w:val="28"/>
              <w:szCs w:val="28"/>
              <w:lang w:eastAsia="zh-CN"/>
            </w:rPr>
            <w:t>李谦俊</w:t>
          </w:r>
          <w:proofErr w:type="gramEnd"/>
          <w:r>
            <w:rPr>
              <w:rFonts w:ascii="楷体" w:eastAsia="楷体" w:hAnsi="楷体" w:cs="楷体"/>
              <w:color w:val="231F20"/>
              <w:spacing w:val="-10"/>
              <w:sz w:val="28"/>
              <w:szCs w:val="28"/>
              <w:lang w:eastAsia="zh-CN"/>
            </w:rPr>
            <w:t xml:space="preserve">   刘</w:t>
          </w:r>
          <w:r>
            <w:rPr>
              <w:rFonts w:ascii="楷体" w:eastAsia="楷体" w:hAnsi="楷体" w:cs="楷体"/>
              <w:color w:val="231F20"/>
              <w:spacing w:val="25"/>
              <w:sz w:val="28"/>
              <w:szCs w:val="28"/>
              <w:lang w:eastAsia="zh-CN"/>
            </w:rPr>
            <w:t xml:space="preserve">  </w:t>
          </w:r>
          <w:proofErr w:type="gramStart"/>
          <w:r>
            <w:rPr>
              <w:rFonts w:ascii="楷体" w:eastAsia="楷体" w:hAnsi="楷体" w:cs="楷体"/>
              <w:color w:val="231F20"/>
              <w:spacing w:val="-10"/>
              <w:sz w:val="28"/>
              <w:szCs w:val="28"/>
              <w:lang w:eastAsia="zh-CN"/>
            </w:rPr>
            <w:t>榛</w:t>
          </w:r>
          <w:proofErr w:type="gramEnd"/>
          <w:r>
            <w:rPr>
              <w:rFonts w:ascii="楷体" w:eastAsia="楷体" w:hAnsi="楷体" w:cs="楷体"/>
              <w:color w:val="231F20"/>
              <w:spacing w:val="55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10"/>
              <w:sz w:val="28"/>
              <w:szCs w:val="28"/>
              <w:lang w:eastAsia="zh-CN"/>
            </w:rPr>
            <w:t>金</w:t>
          </w:r>
          <w:r>
            <w:rPr>
              <w:rFonts w:ascii="楷体" w:eastAsia="楷体" w:hAnsi="楷体" w:cs="楷体"/>
              <w:color w:val="231F20"/>
              <w:spacing w:val="27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10"/>
              <w:sz w:val="28"/>
              <w:szCs w:val="28"/>
              <w:lang w:eastAsia="zh-CN"/>
            </w:rPr>
            <w:t>兰   李</w:t>
          </w:r>
          <w:r>
            <w:rPr>
              <w:rFonts w:ascii="楷体" w:eastAsia="楷体" w:hAnsi="楷体" w:cs="楷体"/>
              <w:color w:val="231F20"/>
              <w:spacing w:val="34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10"/>
              <w:sz w:val="28"/>
              <w:szCs w:val="28"/>
              <w:lang w:eastAsia="zh-CN"/>
            </w:rPr>
            <w:t>民</w:t>
          </w:r>
          <w:r>
            <w:rPr>
              <w:rFonts w:ascii="楷体" w:eastAsia="楷体" w:hAnsi="楷体" w:cs="楷体"/>
              <w:color w:val="231F20"/>
              <w:spacing w:val="-67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10"/>
              <w:sz w:val="28"/>
              <w:szCs w:val="28"/>
              <w:lang w:eastAsia="zh-CN"/>
            </w:rPr>
            <w:t>/208</w:t>
          </w:r>
        </w:p>
        <w:p w:rsidR="00CF7923" w:rsidRDefault="00CF7923" w:rsidP="00CF7923">
          <w:pPr>
            <w:pStyle w:val="a5"/>
            <w:spacing w:line="426" w:lineRule="auto"/>
            <w:rPr>
              <w:lang w:eastAsia="zh-CN"/>
            </w:rPr>
          </w:pPr>
        </w:p>
        <w:p w:rsidR="00CF7923" w:rsidRDefault="00CF7923" w:rsidP="00CF7923">
          <w:pPr>
            <w:spacing w:before="92" w:line="371" w:lineRule="exact"/>
            <w:ind w:left="78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/>
              <w:color w:val="231F20"/>
              <w:spacing w:val="-2"/>
              <w:position w:val="1"/>
              <w:sz w:val="28"/>
              <w:szCs w:val="28"/>
              <w:lang w:eastAsia="zh-CN"/>
            </w:rPr>
            <w:t>中国—中亚峰会文艺演出《携手同行》技术保障</w:t>
          </w:r>
        </w:p>
        <w:p w:rsidR="00CF7923" w:rsidRDefault="00CF7923" w:rsidP="00CF7923">
          <w:pPr>
            <w:tabs>
              <w:tab w:val="right" w:leader="dot" w:pos="8667"/>
            </w:tabs>
            <w:spacing w:before="70" w:line="237" w:lineRule="auto"/>
            <w:ind w:left="603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楷体" w:eastAsia="楷体" w:hAnsi="楷体" w:cs="楷体"/>
              <w:color w:val="231F20"/>
              <w:sz w:val="28"/>
              <w:szCs w:val="28"/>
              <w:lang w:eastAsia="zh-CN"/>
            </w:rPr>
            <w:tab/>
          </w:r>
          <w:r>
            <w:rPr>
              <w:rFonts w:ascii="楷体" w:eastAsia="楷体" w:hAnsi="楷体" w:cs="楷体"/>
              <w:color w:val="231F20"/>
              <w:spacing w:val="-7"/>
              <w:sz w:val="28"/>
              <w:szCs w:val="28"/>
              <w:lang w:eastAsia="zh-CN"/>
            </w:rPr>
            <w:t>陈叶斌   郑</w:t>
          </w:r>
          <w:r>
            <w:rPr>
              <w:rFonts w:ascii="楷体" w:eastAsia="楷体" w:hAnsi="楷体" w:cs="楷体"/>
              <w:color w:val="231F20"/>
              <w:spacing w:val="20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7"/>
              <w:sz w:val="28"/>
              <w:szCs w:val="28"/>
              <w:lang w:eastAsia="zh-CN"/>
            </w:rPr>
            <w:t>辉</w:t>
          </w:r>
          <w:r>
            <w:rPr>
              <w:rFonts w:ascii="楷体" w:eastAsia="楷体" w:hAnsi="楷体" w:cs="楷体"/>
              <w:color w:val="231F20"/>
              <w:spacing w:val="-69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7"/>
              <w:sz w:val="28"/>
              <w:szCs w:val="28"/>
              <w:lang w:eastAsia="zh-CN"/>
            </w:rPr>
            <w:t>/231</w:t>
          </w:r>
        </w:p>
        <w:p w:rsidR="00CF7923" w:rsidRDefault="00CF7923" w:rsidP="00CF7923">
          <w:pPr>
            <w:pStyle w:val="a5"/>
            <w:spacing w:line="425" w:lineRule="auto"/>
            <w:rPr>
              <w:lang w:eastAsia="zh-CN"/>
            </w:rPr>
          </w:pPr>
        </w:p>
        <w:p w:rsidR="00CF7923" w:rsidRDefault="00CF7923" w:rsidP="00CF7923">
          <w:pPr>
            <w:spacing w:before="92" w:line="372" w:lineRule="exact"/>
            <w:ind w:left="57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/>
              <w:color w:val="231F20"/>
              <w:spacing w:val="-11"/>
              <w:position w:val="1"/>
              <w:sz w:val="28"/>
              <w:szCs w:val="28"/>
              <w:lang w:eastAsia="zh-CN"/>
            </w:rPr>
            <w:t>第三届“一带一路”国际合作高峰论坛文艺演出《丝路同行》技术保障</w:t>
          </w:r>
        </w:p>
        <w:p w:rsidR="00CF7923" w:rsidRDefault="00CF7923" w:rsidP="00CF7923">
          <w:pPr>
            <w:tabs>
              <w:tab w:val="right" w:leader="dot" w:pos="8652"/>
            </w:tabs>
            <w:spacing w:before="70" w:line="233" w:lineRule="auto"/>
            <w:ind w:left="589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楷体" w:eastAsia="楷体" w:hAnsi="楷体" w:cs="楷体"/>
              <w:color w:val="231F20"/>
              <w:sz w:val="28"/>
              <w:szCs w:val="28"/>
              <w:lang w:eastAsia="zh-CN"/>
            </w:rPr>
            <w:tab/>
          </w:r>
          <w:r>
            <w:rPr>
              <w:rFonts w:ascii="楷体" w:eastAsia="楷体" w:hAnsi="楷体" w:cs="楷体"/>
              <w:color w:val="231F20"/>
              <w:spacing w:val="-9"/>
              <w:sz w:val="28"/>
              <w:szCs w:val="28"/>
              <w:lang w:eastAsia="zh-CN"/>
            </w:rPr>
            <w:t>王小会   刘</w:t>
          </w:r>
          <w:r>
            <w:rPr>
              <w:rFonts w:ascii="楷体" w:eastAsia="楷体" w:hAnsi="楷体" w:cs="楷体"/>
              <w:color w:val="231F20"/>
              <w:spacing w:val="32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9"/>
              <w:sz w:val="28"/>
              <w:szCs w:val="28"/>
              <w:lang w:eastAsia="zh-CN"/>
            </w:rPr>
            <w:t>洋</w:t>
          </w:r>
          <w:r>
            <w:rPr>
              <w:rFonts w:ascii="楷体" w:eastAsia="楷体" w:hAnsi="楷体" w:cs="楷体"/>
              <w:color w:val="231F20"/>
              <w:spacing w:val="-69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9"/>
              <w:sz w:val="28"/>
              <w:szCs w:val="28"/>
              <w:lang w:eastAsia="zh-CN"/>
            </w:rPr>
            <w:t>/241</w:t>
          </w:r>
        </w:p>
        <w:p w:rsidR="00CF7923" w:rsidRDefault="00CF7923" w:rsidP="00CF7923">
          <w:pPr>
            <w:pStyle w:val="a5"/>
            <w:spacing w:line="431" w:lineRule="auto"/>
            <w:rPr>
              <w:lang w:eastAsia="zh-CN"/>
            </w:rPr>
          </w:pPr>
        </w:p>
        <w:p w:rsidR="00CF7923" w:rsidRDefault="00CF7923" w:rsidP="00CF7923">
          <w:pPr>
            <w:tabs>
              <w:tab w:val="right" w:leader="dot" w:pos="8660"/>
            </w:tabs>
            <w:spacing w:before="91" w:line="369" w:lineRule="exact"/>
            <w:ind w:left="51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/>
              <w:color w:val="231F20"/>
              <w:spacing w:val="-1"/>
              <w:position w:val="1"/>
              <w:sz w:val="28"/>
              <w:szCs w:val="28"/>
              <w:lang w:eastAsia="zh-CN"/>
            </w:rPr>
            <w:t>2023</w:t>
          </w:r>
          <w:r>
            <w:rPr>
              <w:rFonts w:ascii="宋体" w:eastAsia="宋体" w:hAnsi="宋体" w:cs="宋体"/>
              <w:color w:val="231F20"/>
              <w:spacing w:val="-57"/>
              <w:position w:val="1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1"/>
              <w:position w:val="1"/>
              <w:sz w:val="28"/>
              <w:szCs w:val="28"/>
              <w:lang w:eastAsia="zh-CN"/>
            </w:rPr>
            <w:t>年剧院场馆舞台设备设施检测工作情况</w:t>
          </w:r>
          <w:r>
            <w:rPr>
              <w:rFonts w:ascii="宋体" w:eastAsia="宋体" w:hAnsi="宋体" w:cs="宋体"/>
              <w:color w:val="231F20"/>
              <w:position w:val="1"/>
              <w:sz w:val="28"/>
              <w:szCs w:val="28"/>
              <w:lang w:eastAsia="zh-CN"/>
            </w:rPr>
            <w:tab/>
          </w:r>
          <w:r>
            <w:rPr>
              <w:rFonts w:ascii="楷体" w:eastAsia="楷体" w:hAnsi="楷体" w:cs="楷体"/>
              <w:color w:val="231F20"/>
              <w:spacing w:val="-8"/>
              <w:position w:val="1"/>
              <w:sz w:val="28"/>
              <w:szCs w:val="28"/>
              <w:lang w:eastAsia="zh-CN"/>
            </w:rPr>
            <w:t>蒋其泓   宋</w:t>
          </w:r>
          <w:r>
            <w:rPr>
              <w:rFonts w:ascii="楷体" w:eastAsia="楷体" w:hAnsi="楷体" w:cs="楷体"/>
              <w:color w:val="231F20"/>
              <w:spacing w:val="23"/>
              <w:position w:val="1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8"/>
              <w:position w:val="1"/>
              <w:sz w:val="28"/>
              <w:szCs w:val="28"/>
              <w:lang w:eastAsia="zh-CN"/>
            </w:rPr>
            <w:t>宏</w:t>
          </w:r>
          <w:r>
            <w:rPr>
              <w:rFonts w:ascii="楷体" w:eastAsia="楷体" w:hAnsi="楷体" w:cs="楷体"/>
              <w:color w:val="231F20"/>
              <w:spacing w:val="-69"/>
              <w:position w:val="1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8"/>
              <w:position w:val="1"/>
              <w:sz w:val="28"/>
              <w:szCs w:val="28"/>
              <w:lang w:eastAsia="zh-CN"/>
            </w:rPr>
            <w:t>/253</w:t>
          </w:r>
        </w:p>
        <w:p w:rsidR="00CF7923" w:rsidRDefault="00CF7923" w:rsidP="00CF7923">
          <w:pPr>
            <w:pStyle w:val="a5"/>
            <w:spacing w:line="417" w:lineRule="auto"/>
            <w:rPr>
              <w:lang w:eastAsia="zh-CN"/>
            </w:rPr>
          </w:pPr>
        </w:p>
        <w:p w:rsidR="00CF7923" w:rsidRDefault="00CF7923" w:rsidP="00CF7923">
          <w:pPr>
            <w:spacing w:before="92" w:line="372" w:lineRule="exact"/>
            <w:ind w:left="45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宋体" w:eastAsia="宋体" w:hAnsi="宋体" w:cs="宋体"/>
              <w:color w:val="231F20"/>
              <w:position w:val="1"/>
              <w:sz w:val="28"/>
              <w:szCs w:val="28"/>
              <w:lang w:eastAsia="zh-CN"/>
            </w:rPr>
            <w:t>折叠渐进式剧场《最忆船政》创意实施及质量控制</w:t>
          </w:r>
        </w:p>
        <w:p w:rsidR="00CF7923" w:rsidRDefault="00CF7923" w:rsidP="00CF7923">
          <w:pPr>
            <w:tabs>
              <w:tab w:val="right" w:leader="dot" w:pos="8700"/>
            </w:tabs>
            <w:spacing w:before="69" w:line="236" w:lineRule="auto"/>
            <w:ind w:left="589"/>
            <w:rPr>
              <w:rFonts w:ascii="宋体" w:eastAsia="宋体" w:hAnsi="宋体" w:cs="宋体"/>
              <w:sz w:val="28"/>
              <w:szCs w:val="28"/>
              <w:lang w:eastAsia="zh-CN"/>
            </w:rPr>
          </w:pPr>
          <w:r>
            <w:rPr>
              <w:rFonts w:ascii="楷体" w:eastAsia="楷体" w:hAnsi="楷体" w:cs="楷体"/>
              <w:color w:val="231F20"/>
              <w:sz w:val="28"/>
              <w:szCs w:val="28"/>
              <w:lang w:eastAsia="zh-CN"/>
            </w:rPr>
            <w:tab/>
          </w:r>
          <w:r>
            <w:rPr>
              <w:rFonts w:ascii="楷体" w:eastAsia="楷体" w:hAnsi="楷体" w:cs="楷体"/>
              <w:color w:val="231F20"/>
              <w:spacing w:val="-8"/>
              <w:sz w:val="28"/>
              <w:szCs w:val="28"/>
              <w:lang w:eastAsia="zh-CN"/>
            </w:rPr>
            <w:t>陈德润</w:t>
          </w:r>
          <w:r>
            <w:rPr>
              <w:rFonts w:ascii="楷体" w:eastAsia="楷体" w:hAnsi="楷体" w:cs="楷体"/>
              <w:color w:val="231F20"/>
              <w:spacing w:val="66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8"/>
              <w:sz w:val="28"/>
              <w:szCs w:val="28"/>
              <w:lang w:eastAsia="zh-CN"/>
            </w:rPr>
            <w:t>王</w:t>
          </w:r>
          <w:r>
            <w:rPr>
              <w:rFonts w:ascii="楷体" w:eastAsia="楷体" w:hAnsi="楷体" w:cs="楷体"/>
              <w:color w:val="231F20"/>
              <w:spacing w:val="20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8"/>
              <w:sz w:val="28"/>
              <w:szCs w:val="28"/>
              <w:lang w:eastAsia="zh-CN"/>
            </w:rPr>
            <w:t>盛</w:t>
          </w:r>
          <w:r>
            <w:rPr>
              <w:rFonts w:ascii="楷体" w:eastAsia="楷体" w:hAnsi="楷体" w:cs="楷体"/>
              <w:color w:val="231F20"/>
              <w:spacing w:val="63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8"/>
              <w:sz w:val="28"/>
              <w:szCs w:val="28"/>
              <w:lang w:eastAsia="zh-CN"/>
            </w:rPr>
            <w:t>王思琪</w:t>
          </w:r>
          <w:r>
            <w:rPr>
              <w:rFonts w:ascii="楷体" w:eastAsia="楷体" w:hAnsi="楷体" w:cs="楷体"/>
              <w:color w:val="231F20"/>
              <w:spacing w:val="61"/>
              <w:sz w:val="28"/>
              <w:szCs w:val="28"/>
              <w:lang w:eastAsia="zh-CN"/>
            </w:rPr>
            <w:t xml:space="preserve">  </w:t>
          </w:r>
          <w:r>
            <w:rPr>
              <w:rFonts w:ascii="楷体" w:eastAsia="楷体" w:hAnsi="楷体" w:cs="楷体"/>
              <w:color w:val="231F20"/>
              <w:spacing w:val="-8"/>
              <w:sz w:val="28"/>
              <w:szCs w:val="28"/>
              <w:lang w:eastAsia="zh-CN"/>
            </w:rPr>
            <w:t>周吉民</w:t>
          </w:r>
          <w:r>
            <w:rPr>
              <w:rFonts w:ascii="楷体" w:eastAsia="楷体" w:hAnsi="楷体" w:cs="楷体"/>
              <w:color w:val="231F20"/>
              <w:spacing w:val="-68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8"/>
              <w:sz w:val="28"/>
              <w:szCs w:val="28"/>
              <w:lang w:eastAsia="zh-CN"/>
            </w:rPr>
            <w:t>/271</w:t>
          </w:r>
        </w:p>
        <w:p w:rsidR="00CF7923" w:rsidRDefault="00CF7923" w:rsidP="00CF7923">
          <w:pPr>
            <w:pStyle w:val="a5"/>
            <w:spacing w:line="425" w:lineRule="auto"/>
            <w:rPr>
              <w:lang w:eastAsia="zh-CN"/>
            </w:rPr>
          </w:pPr>
        </w:p>
        <w:p w:rsidR="001F4A79" w:rsidRDefault="00CF7923" w:rsidP="00107CED">
          <w:pPr>
            <w:rPr>
              <w:rFonts w:eastAsiaTheme="minorEastAsia" w:hint="eastAsia"/>
              <w:lang w:eastAsia="zh-CN"/>
            </w:rPr>
          </w:pPr>
          <w:r>
            <w:rPr>
              <w:rFonts w:ascii="宋体" w:eastAsia="宋体" w:hAnsi="宋体" w:cs="宋体"/>
              <w:color w:val="231F20"/>
              <w:spacing w:val="-8"/>
              <w:sz w:val="28"/>
              <w:szCs w:val="28"/>
              <w:lang w:eastAsia="zh-CN"/>
            </w:rPr>
            <w:t>2021 ～ 2023</w:t>
          </w:r>
          <w:r>
            <w:rPr>
              <w:rFonts w:ascii="宋体" w:eastAsia="宋体" w:hAnsi="宋体" w:cs="宋体"/>
              <w:color w:val="231F20"/>
              <w:spacing w:val="-50"/>
              <w:sz w:val="28"/>
              <w:szCs w:val="28"/>
              <w:lang w:eastAsia="zh-CN"/>
            </w:rPr>
            <w:t xml:space="preserve"> </w:t>
          </w:r>
          <w:r>
            <w:rPr>
              <w:rFonts w:ascii="宋体" w:eastAsia="宋体" w:hAnsi="宋体" w:cs="宋体"/>
              <w:color w:val="231F20"/>
              <w:spacing w:val="-8"/>
              <w:sz w:val="28"/>
              <w:szCs w:val="28"/>
              <w:lang w:eastAsia="zh-CN"/>
            </w:rPr>
            <w:t>年演出安全生产大事记</w:t>
          </w:r>
          <w:r>
            <w:rPr>
              <w:rFonts w:ascii="宋体" w:eastAsia="宋体" w:hAnsi="宋体" w:cs="宋体"/>
              <w:color w:val="231F20"/>
              <w:sz w:val="28"/>
              <w:szCs w:val="28"/>
              <w:lang w:eastAsia="zh-CN"/>
            </w:rPr>
            <w:tab/>
          </w:r>
          <w:r w:rsidR="00107CED">
            <w:rPr>
              <w:rFonts w:ascii="宋体" w:eastAsia="宋体" w:hAnsi="宋体" w:cs="宋体" w:hint="eastAsia"/>
              <w:color w:val="231F20"/>
              <w:sz w:val="28"/>
              <w:szCs w:val="28"/>
              <w:lang w:eastAsia="zh-CN"/>
            </w:rPr>
            <w:t xml:space="preserve">                       </w:t>
          </w:r>
          <w:bookmarkStart w:id="0" w:name="_GoBack"/>
          <w:bookmarkEnd w:id="0"/>
          <w:r>
            <w:rPr>
              <w:rFonts w:ascii="宋体" w:eastAsia="宋体" w:hAnsi="宋体" w:cs="宋体"/>
              <w:color w:val="231F20"/>
              <w:spacing w:val="-3"/>
              <w:sz w:val="28"/>
              <w:szCs w:val="28"/>
              <w:lang w:eastAsia="zh-CN"/>
            </w:rPr>
            <w:t>298</w:t>
          </w:r>
        </w:p>
      </w:sdtContent>
    </w:sdt>
    <w:p w:rsidR="00CF7923" w:rsidRPr="00CF7923" w:rsidRDefault="00CF7923">
      <w:pPr>
        <w:rPr>
          <w:rFonts w:eastAsiaTheme="minorEastAsia" w:hint="eastAsia"/>
          <w:lang w:eastAsia="zh-CN"/>
        </w:rPr>
      </w:pPr>
    </w:p>
    <w:sectPr w:rsidR="00CF7923" w:rsidRPr="00CF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67" w:rsidRDefault="00CB3767" w:rsidP="00CF7923">
      <w:r>
        <w:separator/>
      </w:r>
    </w:p>
  </w:endnote>
  <w:endnote w:type="continuationSeparator" w:id="0">
    <w:p w:rsidR="00CB3767" w:rsidRDefault="00CB3767" w:rsidP="00CF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67" w:rsidRDefault="00CB3767" w:rsidP="00CF7923">
      <w:r>
        <w:separator/>
      </w:r>
    </w:p>
  </w:footnote>
  <w:footnote w:type="continuationSeparator" w:id="0">
    <w:p w:rsidR="00CB3767" w:rsidRDefault="00CB3767" w:rsidP="00CF7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6F"/>
    <w:rsid w:val="00107CED"/>
    <w:rsid w:val="001F4A79"/>
    <w:rsid w:val="00A1386F"/>
    <w:rsid w:val="00C70E70"/>
    <w:rsid w:val="00CB3767"/>
    <w:rsid w:val="00C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2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92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noProof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F792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923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noProof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F7923"/>
    <w:rPr>
      <w:noProof/>
      <w:sz w:val="18"/>
      <w:szCs w:val="18"/>
    </w:rPr>
  </w:style>
  <w:style w:type="paragraph" w:styleId="a5">
    <w:name w:val="Body Text"/>
    <w:basedOn w:val="a"/>
    <w:link w:val="Char1"/>
    <w:semiHidden/>
    <w:qFormat/>
    <w:rsid w:val="00CF7923"/>
  </w:style>
  <w:style w:type="character" w:customStyle="1" w:styleId="Char1">
    <w:name w:val="正文文本 Char"/>
    <w:basedOn w:val="a0"/>
    <w:link w:val="a5"/>
    <w:semiHidden/>
    <w:rsid w:val="00CF7923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CF792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F792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2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92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noProof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F792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923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noProof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F7923"/>
    <w:rPr>
      <w:noProof/>
      <w:sz w:val="18"/>
      <w:szCs w:val="18"/>
    </w:rPr>
  </w:style>
  <w:style w:type="paragraph" w:styleId="a5">
    <w:name w:val="Body Text"/>
    <w:basedOn w:val="a"/>
    <w:link w:val="Char1"/>
    <w:semiHidden/>
    <w:qFormat/>
    <w:rsid w:val="00CF7923"/>
  </w:style>
  <w:style w:type="character" w:customStyle="1" w:styleId="Char1">
    <w:name w:val="正文文本 Char"/>
    <w:basedOn w:val="a0"/>
    <w:link w:val="a5"/>
    <w:semiHidden/>
    <w:rsid w:val="00CF7923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CF792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F792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2</cp:revision>
  <dcterms:created xsi:type="dcterms:W3CDTF">2024-07-03T01:57:00Z</dcterms:created>
  <dcterms:modified xsi:type="dcterms:W3CDTF">2024-07-03T01:57:00Z</dcterms:modified>
</cp:coreProperties>
</file>